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B3AA" w14:textId="23F7971A" w:rsidR="005B3D44" w:rsidRDefault="005B3D44" w:rsidP="005B3D44">
      <w:pPr>
        <w:pStyle w:val="Title"/>
        <w:spacing w:line="247" w:lineRule="auto"/>
        <w:rPr>
          <w:sz w:val="52"/>
        </w:rPr>
      </w:pPr>
      <w:r>
        <w:rPr>
          <w:lang w:val="en-GB" w:bidi="en-GB"/>
        </w:rPr>
        <w:t xml:space="preserve">Pasts </w:t>
      </w:r>
      <w:proofErr w:type="spellStart"/>
      <w:r>
        <w:rPr>
          <w:lang w:val="en-GB" w:bidi="en-GB"/>
        </w:rPr>
        <w:t>Mozello</w:t>
      </w:r>
      <w:proofErr w:type="spellEnd"/>
      <w:r>
        <w:rPr>
          <w:lang w:val="en-GB" w:bidi="en-GB"/>
        </w:rPr>
        <w:t xml:space="preserve"> Module Installation Instructions</w:t>
      </w:r>
    </w:p>
    <w:p w14:paraId="7DB57FFC" w14:textId="77777777" w:rsidR="005B3D44" w:rsidRDefault="005B3D44" w:rsidP="005B3D44">
      <w:pPr>
        <w:pStyle w:val="Heading1"/>
        <w:spacing w:before="402"/>
      </w:pPr>
      <w:r>
        <w:rPr>
          <w:lang w:val="en-GB" w:bidi="en-GB"/>
        </w:rPr>
        <w:t>Module Functionality</w:t>
      </w:r>
    </w:p>
    <w:p w14:paraId="7588CB42" w14:textId="77777777" w:rsidR="005B3D44" w:rsidRDefault="005B3D44" w:rsidP="005B3D44">
      <w:pPr>
        <w:pStyle w:val="ListParagraph"/>
        <w:numPr>
          <w:ilvl w:val="0"/>
          <w:numId w:val="1"/>
        </w:numPr>
        <w:tabs>
          <w:tab w:val="left" w:pos="720"/>
        </w:tabs>
        <w:spacing w:before="56"/>
        <w:ind w:left="720"/>
        <w:rPr>
          <w:sz w:val="24"/>
        </w:rPr>
      </w:pPr>
      <w:r>
        <w:rPr>
          <w:sz w:val="24"/>
          <w:lang w:val="en-GB" w:bidi="en-GB"/>
        </w:rPr>
        <w:t>Postal delivery to post offices in Latvia and Lithuania.</w:t>
      </w:r>
    </w:p>
    <w:p w14:paraId="1BEA916C" w14:textId="1A38CE0C" w:rsidR="005B3D44" w:rsidRDefault="005B3D44" w:rsidP="005B3D44">
      <w:pPr>
        <w:pStyle w:val="ListParagraph"/>
        <w:numPr>
          <w:ilvl w:val="0"/>
          <w:numId w:val="1"/>
        </w:numPr>
        <w:tabs>
          <w:tab w:val="left" w:pos="720"/>
        </w:tabs>
        <w:spacing w:before="55"/>
        <w:ind w:left="720"/>
        <w:rPr>
          <w:sz w:val="24"/>
        </w:rPr>
      </w:pPr>
      <w:r>
        <w:rPr>
          <w:sz w:val="24"/>
          <w:lang w:val="en-GB" w:bidi="en-GB"/>
        </w:rPr>
        <w:t>Postal delivery to</w:t>
      </w:r>
      <w:r w:rsidR="00790973">
        <w:rPr>
          <w:sz w:val="24"/>
          <w:lang w:val="en-GB" w:bidi="en-GB"/>
        </w:rPr>
        <w:t xml:space="preserve"> Pasts</w:t>
      </w:r>
      <w:r>
        <w:rPr>
          <w:sz w:val="24"/>
          <w:lang w:val="en-GB" w:bidi="en-GB"/>
        </w:rPr>
        <w:t xml:space="preserve"> parcel lockers in Latvia and Lithuania.</w:t>
      </w:r>
    </w:p>
    <w:p w14:paraId="10D9AC30" w14:textId="104562CD" w:rsidR="005B3D44" w:rsidRDefault="005B3D44" w:rsidP="005B3D44">
      <w:pPr>
        <w:pStyle w:val="ListParagraph"/>
        <w:numPr>
          <w:ilvl w:val="0"/>
          <w:numId w:val="1"/>
        </w:numPr>
        <w:tabs>
          <w:tab w:val="left" w:pos="720"/>
        </w:tabs>
        <w:spacing w:before="55"/>
        <w:ind w:left="720"/>
        <w:rPr>
          <w:sz w:val="24"/>
        </w:rPr>
      </w:pPr>
      <w:r>
        <w:rPr>
          <w:sz w:val="24"/>
          <w:lang w:val="en-GB" w:bidi="en-GB"/>
        </w:rPr>
        <w:t>Postal delivery by Pasts courier both in Latvia and abroad.</w:t>
      </w:r>
    </w:p>
    <w:p w14:paraId="09AF59A6" w14:textId="77777777" w:rsidR="005B3D44" w:rsidRDefault="005B3D44" w:rsidP="005B3D44">
      <w:pPr>
        <w:pStyle w:val="ListParagraph"/>
        <w:numPr>
          <w:ilvl w:val="0"/>
          <w:numId w:val="1"/>
        </w:numPr>
        <w:tabs>
          <w:tab w:val="left" w:pos="720"/>
        </w:tabs>
        <w:spacing w:before="55" w:line="288" w:lineRule="auto"/>
        <w:ind w:left="720" w:right="1200"/>
        <w:rPr>
          <w:sz w:val="24"/>
        </w:rPr>
      </w:pPr>
      <w:r>
        <w:rPr>
          <w:sz w:val="24"/>
          <w:lang w:val="en-GB" w:bidi="en-GB"/>
        </w:rPr>
        <w:t>Letter and parcel post deliveries domestically and abroad.</w:t>
      </w:r>
    </w:p>
    <w:p w14:paraId="270EEF3A" w14:textId="77777777" w:rsidR="005B3D44" w:rsidRDefault="005B3D44" w:rsidP="005B3D44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sz w:val="24"/>
        </w:rPr>
      </w:pPr>
      <w:r>
        <w:rPr>
          <w:sz w:val="24"/>
          <w:lang w:val="en-GB" w:bidi="en-GB"/>
        </w:rPr>
        <w:t>Option to print postal labels directly from the e-store administrator environment.</w:t>
      </w:r>
    </w:p>
    <w:p w14:paraId="02FC4736" w14:textId="77777777" w:rsidR="005B3D44" w:rsidRDefault="005B3D44" w:rsidP="005B3D44">
      <w:pPr>
        <w:pStyle w:val="BodyText"/>
        <w:spacing w:before="183"/>
      </w:pPr>
    </w:p>
    <w:p w14:paraId="23448C81" w14:textId="760008FD" w:rsidR="005B3D44" w:rsidRDefault="005B3D44" w:rsidP="005B3D44">
      <w:pPr>
        <w:pStyle w:val="Heading1"/>
      </w:pPr>
      <w:r>
        <w:rPr>
          <w:lang w:val="en-GB" w:bidi="en-GB"/>
        </w:rPr>
        <w:t>Pasts Modules Installation</w:t>
      </w:r>
    </w:p>
    <w:p w14:paraId="17CEF8F3" w14:textId="7FC6A72D" w:rsidR="005B3D44" w:rsidRDefault="005B3D44" w:rsidP="005B3D44">
      <w:pPr>
        <w:pStyle w:val="ListParagraph"/>
        <w:numPr>
          <w:ilvl w:val="0"/>
          <w:numId w:val="2"/>
        </w:numPr>
        <w:tabs>
          <w:tab w:val="left" w:pos="720"/>
        </w:tabs>
        <w:spacing w:before="137" w:line="288" w:lineRule="auto"/>
        <w:ind w:left="720" w:right="2601"/>
        <w:rPr>
          <w:sz w:val="24"/>
        </w:rPr>
      </w:pPr>
      <w:r>
        <w:rPr>
          <w:sz w:val="24"/>
          <w:lang w:val="en-GB" w:bidi="en-GB"/>
        </w:rPr>
        <w:t xml:space="preserve">Contact Pasts to connect the API services: </w:t>
      </w:r>
      <w:hyperlink r:id="rId5" w:history="1">
        <w:r>
          <w:rPr>
            <w:rStyle w:val="Hyperlink"/>
            <w:color w:val="1154CC"/>
            <w:spacing w:val="-2"/>
            <w:lang w:val="en-GB" w:bidi="en-GB"/>
          </w:rPr>
          <w:t>uznemumiem@pasts.lv</w:t>
        </w:r>
      </w:hyperlink>
    </w:p>
    <w:p w14:paraId="7A3142B6" w14:textId="77777777" w:rsidR="005B3D44" w:rsidRDefault="005B3D44" w:rsidP="005B3D44">
      <w:pPr>
        <w:pStyle w:val="ListParagraph"/>
        <w:numPr>
          <w:ilvl w:val="0"/>
          <w:numId w:val="2"/>
        </w:numPr>
        <w:tabs>
          <w:tab w:val="left" w:pos="720"/>
        </w:tabs>
        <w:spacing w:line="288" w:lineRule="auto"/>
        <w:ind w:right="794"/>
        <w:rPr>
          <w:sz w:val="24"/>
        </w:rPr>
      </w:pPr>
      <w:r>
        <w:rPr>
          <w:sz w:val="24"/>
          <w:lang w:val="en-GB" w:bidi="en-GB"/>
        </w:rPr>
        <w:t xml:space="preserve">On your </w:t>
      </w:r>
      <w:proofErr w:type="spellStart"/>
      <w:r>
        <w:rPr>
          <w:sz w:val="24"/>
          <w:lang w:val="en-GB" w:bidi="en-GB"/>
        </w:rPr>
        <w:t>Mozello</w:t>
      </w:r>
      <w:proofErr w:type="spellEnd"/>
      <w:r>
        <w:rPr>
          <w:sz w:val="24"/>
          <w:lang w:val="en-GB" w:bidi="en-GB"/>
        </w:rPr>
        <w:t xml:space="preserve"> website -&gt; Settings -&gt; General settings -&gt; Store settings -&gt; Delivery</w:t>
      </w:r>
    </w:p>
    <w:p w14:paraId="4ED94869" w14:textId="77777777" w:rsidR="005B3D44" w:rsidRDefault="005B3D44" w:rsidP="005B3D44">
      <w:pPr>
        <w:pStyle w:val="ListParagraph"/>
        <w:numPr>
          <w:ilvl w:val="1"/>
          <w:numId w:val="2"/>
        </w:numPr>
        <w:tabs>
          <w:tab w:val="left" w:pos="1440"/>
        </w:tabs>
        <w:spacing w:line="288" w:lineRule="auto"/>
        <w:ind w:left="1440" w:right="1254"/>
        <w:rPr>
          <w:sz w:val="24"/>
        </w:rPr>
      </w:pPr>
      <w:r>
        <w:rPr>
          <w:sz w:val="24"/>
          <w:lang w:val="en-GB" w:bidi="en-GB"/>
        </w:rPr>
        <w:t>Add delivery methods, where you need to specify the Name, service provider and delivery fee</w:t>
      </w:r>
    </w:p>
    <w:p w14:paraId="00BBCD93" w14:textId="03086FFF" w:rsidR="005B3D44" w:rsidRDefault="005B3D44" w:rsidP="005B3D44">
      <w:pPr>
        <w:pStyle w:val="ListParagraph"/>
        <w:numPr>
          <w:ilvl w:val="1"/>
          <w:numId w:val="2"/>
        </w:numPr>
        <w:tabs>
          <w:tab w:val="left" w:pos="1439"/>
        </w:tabs>
        <w:rPr>
          <w:sz w:val="24"/>
        </w:rPr>
      </w:pPr>
      <w:r>
        <w:rPr>
          <w:sz w:val="24"/>
          <w:lang w:val="en-GB" w:bidi="en-GB"/>
        </w:rPr>
        <w:t>Integrations – enter the API keys provided by Pasts representative</w:t>
      </w:r>
    </w:p>
    <w:p w14:paraId="3FCA2352" w14:textId="77777777" w:rsidR="005B3D44" w:rsidRDefault="005B3D44" w:rsidP="005B3D44">
      <w:pPr>
        <w:tabs>
          <w:tab w:val="left" w:pos="1439"/>
        </w:tabs>
        <w:rPr>
          <w:sz w:val="24"/>
          <w:lang w:val="en-GB" w:bidi="en-GB"/>
        </w:rPr>
      </w:pPr>
    </w:p>
    <w:p w14:paraId="48B9CCFE" w14:textId="77777777" w:rsidR="005B3D44" w:rsidRDefault="005B3D44" w:rsidP="005B3D44">
      <w:pPr>
        <w:tabs>
          <w:tab w:val="left" w:pos="1439"/>
        </w:tabs>
        <w:rPr>
          <w:sz w:val="24"/>
        </w:rPr>
      </w:pPr>
      <w:r>
        <w:rPr>
          <w:noProof/>
          <w:sz w:val="24"/>
          <w:lang w:eastAsia="lv-LV" w:bidi="he-IL"/>
        </w:rPr>
        <w:drawing>
          <wp:inline distT="0" distB="0" distL="0" distR="0" wp14:anchorId="3CC22A3B" wp14:editId="13F0B7CF">
            <wp:extent cx="6469380" cy="3200400"/>
            <wp:effectExtent l="0" t="0" r="7620" b="0"/>
            <wp:docPr id="5" name="Picture 5" descr="Screenshot 05-07-2025 13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05-07-2025 13.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072A" w14:textId="77777777" w:rsidR="005B3D44" w:rsidRDefault="005B3D44" w:rsidP="005B3D44">
      <w:pPr>
        <w:widowControl/>
        <w:autoSpaceDE/>
        <w:autoSpaceDN/>
        <w:rPr>
          <w:sz w:val="4"/>
          <w:szCs w:val="24"/>
        </w:rPr>
        <w:sectPr w:rsidR="005B3D44">
          <w:pgSz w:w="11920" w:h="16840"/>
          <w:pgMar w:top="1080" w:right="992" w:bottom="280" w:left="1133" w:header="720" w:footer="720" w:gutter="0"/>
          <w:cols w:space="720"/>
        </w:sectPr>
      </w:pPr>
    </w:p>
    <w:p w14:paraId="04F19666" w14:textId="66F02395" w:rsidR="005B3D44" w:rsidRDefault="005B3D44" w:rsidP="005B3D44">
      <w:pPr>
        <w:rPr>
          <w:rFonts w:ascii="Courier New" w:hAnsi="Courier New"/>
          <w:sz w:val="13"/>
        </w:rPr>
      </w:pPr>
    </w:p>
    <w:p w14:paraId="43238D1D" w14:textId="77777777" w:rsidR="005B3D44" w:rsidRDefault="005B3D44" w:rsidP="005B3D44">
      <w:pPr>
        <w:widowControl/>
        <w:autoSpaceDE/>
        <w:autoSpaceDN/>
        <w:rPr>
          <w:rFonts w:ascii="Courier New" w:hAnsi="Courier New"/>
          <w:sz w:val="13"/>
        </w:rPr>
        <w:sectPr w:rsidR="005B3D44">
          <w:type w:val="continuous"/>
          <w:pgSz w:w="11920" w:h="16840"/>
          <w:pgMar w:top="1080" w:right="992" w:bottom="280" w:left="1133" w:header="720" w:footer="720" w:gutter="0"/>
          <w:cols w:num="3" w:space="720" w:equalWidth="0">
            <w:col w:w="1439" w:space="1130"/>
            <w:col w:w="3443" w:space="269"/>
            <w:col w:w="3514"/>
          </w:cols>
        </w:sectPr>
      </w:pPr>
    </w:p>
    <w:p w14:paraId="45E96501" w14:textId="77777777" w:rsidR="005B3D44" w:rsidRDefault="005B3D44" w:rsidP="005B3D44">
      <w:pPr>
        <w:pStyle w:val="Heading1"/>
        <w:spacing w:before="63"/>
        <w:rPr>
          <w:sz w:val="40"/>
        </w:rPr>
      </w:pPr>
      <w:r>
        <w:rPr>
          <w:lang w:val="en-GB" w:bidi="en-GB"/>
        </w:rPr>
        <w:lastRenderedPageBreak/>
        <w:t>Order Processing</w:t>
      </w:r>
    </w:p>
    <w:p w14:paraId="25D4BE8B" w14:textId="77777777" w:rsidR="005B3D44" w:rsidRDefault="005B3D44" w:rsidP="005B3D44">
      <w:pPr>
        <w:pStyle w:val="BodyText"/>
        <w:spacing w:before="9"/>
        <w:rPr>
          <w:sz w:val="13"/>
        </w:rPr>
      </w:pPr>
    </w:p>
    <w:p w14:paraId="6D9E928A" w14:textId="77777777" w:rsidR="005B3D44" w:rsidRDefault="005B3D44" w:rsidP="005B3D44">
      <w:pPr>
        <w:pStyle w:val="BodyText"/>
        <w:rPr>
          <w:sz w:val="20"/>
        </w:rPr>
      </w:pPr>
    </w:p>
    <w:p w14:paraId="7768B33D" w14:textId="77777777" w:rsidR="005B3D44" w:rsidRDefault="005B3D44" w:rsidP="005B3D44">
      <w:pPr>
        <w:pStyle w:val="BodyText"/>
        <w:rPr>
          <w:sz w:val="20"/>
        </w:rPr>
      </w:pPr>
      <w:r>
        <w:rPr>
          <w:noProof/>
          <w:lang w:eastAsia="lv-LV" w:bidi="he-IL"/>
        </w:rPr>
        <w:drawing>
          <wp:inline distT="0" distB="0" distL="0" distR="0" wp14:anchorId="527EFE11" wp14:editId="21CB6BBB">
            <wp:extent cx="6217920" cy="2232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15C9" w14:textId="77777777" w:rsidR="005B3D44" w:rsidRDefault="005B3D44" w:rsidP="005B3D44">
      <w:pPr>
        <w:pStyle w:val="BodyText"/>
        <w:rPr>
          <w:sz w:val="20"/>
        </w:rPr>
      </w:pPr>
    </w:p>
    <w:p w14:paraId="529D85C7" w14:textId="77777777" w:rsidR="005B3D44" w:rsidRDefault="005B3D44" w:rsidP="005B3D44">
      <w:pPr>
        <w:pStyle w:val="BodyText"/>
        <w:rPr>
          <w:sz w:val="20"/>
        </w:rPr>
      </w:pPr>
    </w:p>
    <w:p w14:paraId="00220142" w14:textId="77777777" w:rsidR="005B3D44" w:rsidRDefault="005B3D44" w:rsidP="005B3D44">
      <w:pPr>
        <w:pStyle w:val="BodyText"/>
        <w:rPr>
          <w:sz w:val="20"/>
        </w:rPr>
      </w:pPr>
    </w:p>
    <w:p w14:paraId="3396EBE9" w14:textId="77777777" w:rsidR="005B3D44" w:rsidRDefault="005B3D44" w:rsidP="005B3D44">
      <w:pPr>
        <w:pStyle w:val="BodyText"/>
        <w:spacing w:before="69"/>
        <w:rPr>
          <w:sz w:val="20"/>
        </w:rPr>
      </w:pPr>
      <w:r>
        <w:rPr>
          <w:noProof/>
          <w:lang w:eastAsia="lv-LV" w:bidi="he-IL"/>
        </w:rPr>
        <w:drawing>
          <wp:inline distT="0" distB="0" distL="0" distR="0" wp14:anchorId="44FBC4FC" wp14:editId="09C0C34E">
            <wp:extent cx="6225540" cy="17449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268F" w14:textId="77777777" w:rsidR="005B3D44" w:rsidRDefault="005B3D44" w:rsidP="005B3D44">
      <w:pPr>
        <w:pStyle w:val="BodyText"/>
        <w:spacing w:before="337"/>
        <w:rPr>
          <w:sz w:val="40"/>
        </w:rPr>
      </w:pPr>
    </w:p>
    <w:p w14:paraId="550506CD" w14:textId="7A39F80C" w:rsidR="005B3D44" w:rsidRDefault="005B3D44" w:rsidP="005B3D44">
      <w:pPr>
        <w:pStyle w:val="BodyText"/>
        <w:spacing w:line="247" w:lineRule="auto"/>
        <w:ind w:right="316"/>
      </w:pPr>
      <w:r>
        <w:rPr>
          <w:lang w:val="en-GB" w:bidi="en-GB"/>
        </w:rPr>
        <w:t xml:space="preserve">Deliver with [depending on the selected type] -&gt;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forwarded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Pasts </w:t>
      </w:r>
      <w:proofErr w:type="spellStart"/>
      <w:r>
        <w:t>system</w:t>
      </w:r>
      <w:proofErr w:type="spellEnd"/>
    </w:p>
    <w:p w14:paraId="3CE2D1EC" w14:textId="77777777" w:rsidR="005B3D44" w:rsidRDefault="005B3D44" w:rsidP="005B3D44">
      <w:pPr>
        <w:pStyle w:val="BodyText"/>
        <w:spacing w:before="122"/>
      </w:pPr>
      <w:r>
        <w:rPr>
          <w:lang w:val="en-GB" w:bidi="en-GB"/>
        </w:rPr>
        <w:t>After that, it is possible to print the postal label or cancel the delivery.</w:t>
      </w:r>
    </w:p>
    <w:p w14:paraId="649C1057" w14:textId="77777777" w:rsidR="005B3D44" w:rsidRDefault="005B3D44" w:rsidP="005B3D44">
      <w:pPr>
        <w:pStyle w:val="BodyText"/>
        <w:spacing w:before="71"/>
        <w:rPr>
          <w:sz w:val="20"/>
        </w:rPr>
      </w:pPr>
      <w:r>
        <w:rPr>
          <w:noProof/>
          <w:lang w:eastAsia="lv-LV" w:bidi="he-IL"/>
        </w:rPr>
        <w:drawing>
          <wp:inline distT="0" distB="0" distL="0" distR="0" wp14:anchorId="43112CF3" wp14:editId="04F6472A">
            <wp:extent cx="4892040" cy="1066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CFFE" w14:textId="77777777" w:rsidR="005B3D44" w:rsidRDefault="005B3D44" w:rsidP="005B3D44">
      <w:pPr>
        <w:widowControl/>
        <w:autoSpaceDE/>
        <w:autoSpaceDN/>
        <w:rPr>
          <w:sz w:val="20"/>
          <w:szCs w:val="24"/>
        </w:rPr>
        <w:sectPr w:rsidR="005B3D44">
          <w:pgSz w:w="11920" w:h="16840"/>
          <w:pgMar w:top="1080" w:right="992" w:bottom="280" w:left="1133" w:header="720" w:footer="720" w:gutter="0"/>
          <w:cols w:space="720"/>
        </w:sectPr>
      </w:pPr>
    </w:p>
    <w:p w14:paraId="75D71CCF" w14:textId="77777777" w:rsidR="005B3D44" w:rsidRDefault="005B3D44" w:rsidP="005B3D44">
      <w:pPr>
        <w:pStyle w:val="BodyText"/>
        <w:spacing w:before="79" w:line="247" w:lineRule="auto"/>
        <w:ind w:right="316"/>
      </w:pPr>
      <w:r>
        <w:rPr>
          <w:lang w:val="en-GB" w:bidi="en-GB"/>
        </w:rPr>
        <w:lastRenderedPageBreak/>
        <w:t>Courier requests and manifest generation are currently available in the Mans Pasts and Express Pasts systems.</w:t>
      </w:r>
    </w:p>
    <w:p w14:paraId="587933B9" w14:textId="77777777" w:rsidR="009D191A" w:rsidRDefault="009D191A"/>
    <w:sectPr w:rsidR="009D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4FED"/>
    <w:multiLevelType w:val="hybridMultilevel"/>
    <w:tmpl w:val="DCE036A4"/>
    <w:lvl w:ilvl="0" w:tplc="A1885D78">
      <w:start w:val="1"/>
      <w:numFmt w:val="decimal"/>
      <w:lvlText w:val="%1."/>
      <w:lvlJc w:val="left"/>
      <w:pPr>
        <w:ind w:left="7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1F3A6B0E">
      <w:start w:val="1"/>
      <w:numFmt w:val="lowerLetter"/>
      <w:lvlText w:val="%2."/>
      <w:lvlJc w:val="left"/>
      <w:pPr>
        <w:ind w:left="14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plc="5FFCC78E">
      <w:numFmt w:val="bullet"/>
      <w:lvlText w:val="•"/>
      <w:lvlJc w:val="left"/>
      <w:pPr>
        <w:ind w:left="2368" w:hanging="360"/>
      </w:pPr>
      <w:rPr>
        <w:lang w:val="lv-LV" w:eastAsia="en-US" w:bidi="ar-SA"/>
      </w:rPr>
    </w:lvl>
    <w:lvl w:ilvl="3" w:tplc="36AA947E">
      <w:numFmt w:val="bullet"/>
      <w:lvlText w:val="•"/>
      <w:lvlJc w:val="left"/>
      <w:pPr>
        <w:ind w:left="3296" w:hanging="360"/>
      </w:pPr>
      <w:rPr>
        <w:lang w:val="lv-LV" w:eastAsia="en-US" w:bidi="ar-SA"/>
      </w:rPr>
    </w:lvl>
    <w:lvl w:ilvl="4" w:tplc="23D296EC">
      <w:numFmt w:val="bullet"/>
      <w:lvlText w:val="•"/>
      <w:lvlJc w:val="left"/>
      <w:pPr>
        <w:ind w:left="4225" w:hanging="360"/>
      </w:pPr>
      <w:rPr>
        <w:lang w:val="lv-LV" w:eastAsia="en-US" w:bidi="ar-SA"/>
      </w:rPr>
    </w:lvl>
    <w:lvl w:ilvl="5" w:tplc="76284616">
      <w:numFmt w:val="bullet"/>
      <w:lvlText w:val="•"/>
      <w:lvlJc w:val="left"/>
      <w:pPr>
        <w:ind w:left="5153" w:hanging="360"/>
      </w:pPr>
      <w:rPr>
        <w:lang w:val="lv-LV" w:eastAsia="en-US" w:bidi="ar-SA"/>
      </w:rPr>
    </w:lvl>
    <w:lvl w:ilvl="6" w:tplc="4C1C51F6">
      <w:numFmt w:val="bullet"/>
      <w:lvlText w:val="•"/>
      <w:lvlJc w:val="left"/>
      <w:pPr>
        <w:ind w:left="6081" w:hanging="360"/>
      </w:pPr>
      <w:rPr>
        <w:lang w:val="lv-LV" w:eastAsia="en-US" w:bidi="ar-SA"/>
      </w:rPr>
    </w:lvl>
    <w:lvl w:ilvl="7" w:tplc="D444BBC2">
      <w:numFmt w:val="bullet"/>
      <w:lvlText w:val="•"/>
      <w:lvlJc w:val="left"/>
      <w:pPr>
        <w:ind w:left="7010" w:hanging="360"/>
      </w:pPr>
      <w:rPr>
        <w:lang w:val="lv-LV" w:eastAsia="en-US" w:bidi="ar-SA"/>
      </w:rPr>
    </w:lvl>
    <w:lvl w:ilvl="8" w:tplc="ABDE1522">
      <w:numFmt w:val="bullet"/>
      <w:lvlText w:val="•"/>
      <w:lvlJc w:val="left"/>
      <w:pPr>
        <w:ind w:left="7938" w:hanging="360"/>
      </w:pPr>
      <w:rPr>
        <w:lang w:val="lv-LV" w:eastAsia="en-US" w:bidi="ar-SA"/>
      </w:rPr>
    </w:lvl>
  </w:abstractNum>
  <w:abstractNum w:abstractNumId="1" w15:restartNumberingAfterBreak="0">
    <w:nsid w:val="443D07FF"/>
    <w:multiLevelType w:val="hybridMultilevel"/>
    <w:tmpl w:val="D7708FF6"/>
    <w:lvl w:ilvl="0" w:tplc="58E6DD88">
      <w:numFmt w:val="bullet"/>
      <w:lvlText w:val="●"/>
      <w:lvlJc w:val="left"/>
      <w:pPr>
        <w:ind w:left="7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23F60FAA">
      <w:numFmt w:val="bullet"/>
      <w:lvlText w:val="•"/>
      <w:lvlJc w:val="left"/>
      <w:pPr>
        <w:ind w:left="1627" w:hanging="360"/>
      </w:pPr>
      <w:rPr>
        <w:lang w:val="lv-LV" w:eastAsia="en-US" w:bidi="ar-SA"/>
      </w:rPr>
    </w:lvl>
    <w:lvl w:ilvl="2" w:tplc="27B0167A">
      <w:numFmt w:val="bullet"/>
      <w:lvlText w:val="•"/>
      <w:lvlJc w:val="left"/>
      <w:pPr>
        <w:ind w:left="2535" w:hanging="360"/>
      </w:pPr>
      <w:rPr>
        <w:lang w:val="lv-LV" w:eastAsia="en-US" w:bidi="ar-SA"/>
      </w:rPr>
    </w:lvl>
    <w:lvl w:ilvl="3" w:tplc="9B2A1834">
      <w:numFmt w:val="bullet"/>
      <w:lvlText w:val="•"/>
      <w:lvlJc w:val="left"/>
      <w:pPr>
        <w:ind w:left="3442" w:hanging="360"/>
      </w:pPr>
      <w:rPr>
        <w:lang w:val="lv-LV" w:eastAsia="en-US" w:bidi="ar-SA"/>
      </w:rPr>
    </w:lvl>
    <w:lvl w:ilvl="4" w:tplc="D250CCF6">
      <w:numFmt w:val="bullet"/>
      <w:lvlText w:val="•"/>
      <w:lvlJc w:val="left"/>
      <w:pPr>
        <w:ind w:left="4350" w:hanging="360"/>
      </w:pPr>
      <w:rPr>
        <w:lang w:val="lv-LV" w:eastAsia="en-US" w:bidi="ar-SA"/>
      </w:rPr>
    </w:lvl>
    <w:lvl w:ilvl="5" w:tplc="B518F2D4">
      <w:numFmt w:val="bullet"/>
      <w:lvlText w:val="•"/>
      <w:lvlJc w:val="left"/>
      <w:pPr>
        <w:ind w:left="5257" w:hanging="360"/>
      </w:pPr>
      <w:rPr>
        <w:lang w:val="lv-LV" w:eastAsia="en-US" w:bidi="ar-SA"/>
      </w:rPr>
    </w:lvl>
    <w:lvl w:ilvl="6" w:tplc="5ED6C128">
      <w:numFmt w:val="bullet"/>
      <w:lvlText w:val="•"/>
      <w:lvlJc w:val="left"/>
      <w:pPr>
        <w:ind w:left="6165" w:hanging="360"/>
      </w:pPr>
      <w:rPr>
        <w:lang w:val="lv-LV" w:eastAsia="en-US" w:bidi="ar-SA"/>
      </w:rPr>
    </w:lvl>
    <w:lvl w:ilvl="7" w:tplc="A686F400">
      <w:numFmt w:val="bullet"/>
      <w:lvlText w:val="•"/>
      <w:lvlJc w:val="left"/>
      <w:pPr>
        <w:ind w:left="7072" w:hanging="360"/>
      </w:pPr>
      <w:rPr>
        <w:lang w:val="lv-LV" w:eastAsia="en-US" w:bidi="ar-SA"/>
      </w:rPr>
    </w:lvl>
    <w:lvl w:ilvl="8" w:tplc="28687108">
      <w:numFmt w:val="bullet"/>
      <w:lvlText w:val="•"/>
      <w:lvlJc w:val="left"/>
      <w:pPr>
        <w:ind w:left="7980" w:hanging="360"/>
      </w:pPr>
      <w:rPr>
        <w:lang w:val="lv-LV" w:eastAsia="en-US" w:bidi="ar-SA"/>
      </w:rPr>
    </w:lvl>
  </w:abstractNum>
  <w:num w:numId="1" w16cid:durableId="1674146635">
    <w:abstractNumId w:val="1"/>
  </w:num>
  <w:num w:numId="2" w16cid:durableId="56880979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97"/>
    <w:rsid w:val="00072021"/>
    <w:rsid w:val="00083A64"/>
    <w:rsid w:val="000A55FB"/>
    <w:rsid w:val="002002B5"/>
    <w:rsid w:val="002B40CB"/>
    <w:rsid w:val="00404420"/>
    <w:rsid w:val="005B3D44"/>
    <w:rsid w:val="0073541E"/>
    <w:rsid w:val="00790973"/>
    <w:rsid w:val="007A5D50"/>
    <w:rsid w:val="009D191A"/>
    <w:rsid w:val="00A93B97"/>
    <w:rsid w:val="00CF68F0"/>
    <w:rsid w:val="00EE729F"/>
    <w:rsid w:val="00F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35F52"/>
  <w15:chartTrackingRefBased/>
  <w15:docId w15:val="{10889BF9-1BA2-441E-B0C2-AA8142A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1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1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41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8F0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68F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68F0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68F0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68F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8F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1E"/>
    <w:rPr>
      <w:rFonts w:asciiTheme="majorBidi" w:eastAsiaTheme="majorEastAsia" w:hAnsiTheme="majorBid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1E"/>
    <w:rPr>
      <w:rFonts w:asciiTheme="majorBidi" w:eastAsiaTheme="majorEastAsia" w:hAnsiTheme="majorBid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41E"/>
    <w:rPr>
      <w:rFonts w:asciiTheme="majorBidi" w:eastAsiaTheme="majorEastAsia" w:hAnsiTheme="majorBid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68F0"/>
    <w:rPr>
      <w:rFonts w:asciiTheme="majorBidi" w:eastAsiaTheme="majorEastAsia" w:hAnsiTheme="majorBid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F68F0"/>
    <w:rPr>
      <w:rFonts w:asciiTheme="majorBidi" w:eastAsiaTheme="majorEastAsia" w:hAnsiTheme="majorBid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F68F0"/>
    <w:rPr>
      <w:rFonts w:asciiTheme="majorBidi" w:eastAsiaTheme="majorEastAsia" w:hAnsiTheme="majorBid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F68F0"/>
    <w:rPr>
      <w:rFonts w:asciiTheme="majorBidi" w:eastAsiaTheme="majorEastAsia" w:hAnsiTheme="majorBid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F68F0"/>
    <w:rPr>
      <w:rFonts w:asciiTheme="majorBidi" w:eastAsiaTheme="majorEastAsia" w:hAnsiTheme="majorBid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8F0"/>
    <w:rPr>
      <w:rFonts w:asciiTheme="majorBidi" w:eastAsiaTheme="majorEastAsia" w:hAnsiTheme="majorBid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3541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41E"/>
    <w:rPr>
      <w:rFonts w:asciiTheme="majorBidi" w:eastAsiaTheme="majorEastAsia" w:hAnsiTheme="majorBid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4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541E"/>
    <w:rPr>
      <w:rFonts w:asciiTheme="majorBidi" w:eastAsiaTheme="minorEastAsia" w:hAnsiTheme="majorBidi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3541E"/>
    <w:pPr>
      <w:spacing w:after="0" w:line="240" w:lineRule="auto"/>
    </w:pPr>
    <w:rPr>
      <w:rFonts w:asciiTheme="majorBidi" w:hAnsiTheme="majorBidi"/>
      <w:sz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B3D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B3D4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B3D44"/>
    <w:pPr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5B3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uznemumiem@pasts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397</Characters>
  <Application>Microsoft Office Word</Application>
  <DocSecurity>0</DocSecurity>
  <Lines>3</Lines>
  <Paragraphs>2</Paragraphs>
  <ScaleCrop>false</ScaleCrop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Mārtiņš Muižnieks</cp:lastModifiedBy>
  <cp:revision>7</cp:revision>
  <dcterms:created xsi:type="dcterms:W3CDTF">2025-05-07T10:55:00Z</dcterms:created>
  <dcterms:modified xsi:type="dcterms:W3CDTF">2025-06-27T08:00:00Z</dcterms:modified>
</cp:coreProperties>
</file>