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PIEK</w:t>
      </w:r>
      <w:r>
        <w:rPr>
          <w:b w:val="1"/>
          <w:bCs w:val="1"/>
          <w:sz w:val="28"/>
          <w:szCs w:val="28"/>
          <w:rtl w:val="0"/>
        </w:rPr>
        <w:t>ĻŪ</w:t>
      </w:r>
      <w:r>
        <w:rPr>
          <w:b w:val="1"/>
          <w:bCs w:val="1"/>
          <w:sz w:val="28"/>
          <w:szCs w:val="28"/>
          <w:rtl w:val="0"/>
        </w:rPr>
        <w:t>STAM</w:t>
      </w:r>
      <w:r>
        <w:rPr>
          <w:b w:val="1"/>
          <w:bCs w:val="1"/>
          <w:sz w:val="28"/>
          <w:szCs w:val="28"/>
          <w:rtl w:val="0"/>
        </w:rPr>
        <w:t>Ī</w:t>
      </w:r>
      <w:r>
        <w:rPr>
          <w:b w:val="1"/>
          <w:bCs w:val="1"/>
          <w:sz w:val="28"/>
          <w:szCs w:val="28"/>
          <w:rtl w:val="0"/>
        </w:rPr>
        <w:t>BAS IZV</w:t>
      </w:r>
      <w:r>
        <w:rPr>
          <w:b w:val="1"/>
          <w:bCs w:val="1"/>
          <w:sz w:val="28"/>
          <w:szCs w:val="28"/>
          <w:rtl w:val="0"/>
        </w:rPr>
        <w:t>Ē</w:t>
      </w:r>
      <w:r>
        <w:rPr>
          <w:b w:val="1"/>
          <w:bCs w:val="1"/>
          <w:sz w:val="28"/>
          <w:szCs w:val="28"/>
          <w:rtl w:val="0"/>
          <w:lang w:val="de-DE"/>
        </w:rPr>
        <w:t>RT</w:t>
      </w:r>
      <w:r>
        <w:rPr>
          <w:b w:val="1"/>
          <w:bCs w:val="1"/>
          <w:sz w:val="28"/>
          <w:szCs w:val="28"/>
          <w:rtl w:val="0"/>
        </w:rPr>
        <w:t>ĒŠ</w:t>
      </w:r>
      <w:r>
        <w:rPr>
          <w:b w:val="1"/>
          <w:bCs w:val="1"/>
          <w:sz w:val="28"/>
          <w:szCs w:val="28"/>
          <w:rtl w:val="0"/>
        </w:rPr>
        <w:t>ANAS PROTOKOLA VEIDLAPA</w:t>
      </w:r>
    </w:p>
    <w:tbl>
      <w:tblPr>
        <w:tblW w:w="1440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915"/>
        <w:gridCol w:w="3752"/>
        <w:gridCol w:w="531"/>
        <w:gridCol w:w="4334"/>
        <w:gridCol w:w="2868"/>
      </w:tblGrid>
      <w:tr>
        <w:tblPrEx>
          <w:shd w:val="clear" w:color="auto" w:fill="cdd4e9"/>
        </w:tblPrEx>
        <w:trPr>
          <w:trHeight w:val="1014" w:hRule="atLeast"/>
        </w:trPr>
        <w:tc>
          <w:tcPr>
            <w:tcW w:type="dxa" w:w="2915"/>
            <w:tcBorders>
              <w:top w:val="nil"/>
              <w:left w:val="nil"/>
              <w:bottom w:val="single" w:color="e7e6e6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T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ī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mek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ļ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vietnes atbilst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ī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ba piek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ļū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stam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ī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bas pras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ī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b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ā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m veikta (veik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š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:lang w:val="pt-PT"/>
                <w14:textFill>
                  <w14:solidFill>
                    <w14:srgbClr w14:val="7F7F7F"/>
                  </w14:solidFill>
                </w14:textFill>
              </w:rPr>
              <w:t>anas datums):</w:t>
            </w:r>
          </w:p>
        </w:tc>
        <w:tc>
          <w:tcPr>
            <w:tcW w:type="dxa" w:w="3752"/>
            <w:tcBorders>
              <w:top w:val="nil"/>
              <w:left w:val="nil"/>
              <w:bottom w:val="single" w:color="e7e6e6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shd w:val="nil" w:color="auto" w:fill="auto"/>
                <w:rtl w:val="0"/>
              </w:rPr>
              <w:t>02</w:t>
            </w:r>
            <w:r>
              <w:rPr>
                <w:shd w:val="nil" w:color="auto" w:fill="auto"/>
                <w:rtl w:val="0"/>
              </w:rPr>
              <w:t>.0</w:t>
            </w:r>
            <w:r>
              <w:rPr>
                <w:shd w:val="nil" w:color="auto" w:fill="auto"/>
                <w:rtl w:val="0"/>
              </w:rPr>
              <w:t>7</w:t>
            </w:r>
            <w:r>
              <w:rPr>
                <w:shd w:val="nil" w:color="auto" w:fill="auto"/>
                <w:rtl w:val="0"/>
              </w:rPr>
              <w:t>.2025.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4"/>
            <w:tcBorders>
              <w:top w:val="nil"/>
              <w:left w:val="nil"/>
              <w:bottom w:val="single" w:color="e7e6e6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T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ī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mek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ļ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vietnes piek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ļū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stam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ī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:lang w:val="es-ES_tradnl"/>
                <w14:textFill>
                  <w14:solidFill>
                    <w14:srgbClr w14:val="7F7F7F"/>
                  </w14:solidFill>
                </w14:textFill>
              </w:rPr>
              <w:t>bas p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ā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:lang w:val="it-IT"/>
                <w14:textFill>
                  <w14:solidFill>
                    <w14:srgbClr w14:val="7F7F7F"/>
                  </w14:solidFill>
                </w14:textFill>
              </w:rPr>
              <w:t>rbaudi veica</w:t>
            </w:r>
            <w:r>
              <w:rPr>
                <w:outline w:val="0"/>
                <w:color w:val="7f7f7f"/>
                <w:u w:color="7f7f7f"/>
                <w:shd w:val="nil" w:color="auto" w:fill="auto"/>
                <w14:textFill>
                  <w14:solidFill>
                    <w14:srgbClr w14:val="7F7F7F"/>
                  </w14:solidFill>
                </w14:textFill>
              </w:rPr>
              <w:br w:type="textWrapping"/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(v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ā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rds, uzv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ā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rds, amats):</w:t>
            </w:r>
          </w:p>
        </w:tc>
        <w:tc>
          <w:tcPr>
            <w:tcW w:type="dxa" w:w="2868"/>
            <w:tcBorders>
              <w:top w:val="nil"/>
              <w:left w:val="nil"/>
              <w:bottom w:val="single" w:color="e7e6e6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Arnolds 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uri</w:t>
            </w:r>
            <w:r>
              <w:rPr>
                <w:shd w:val="nil" w:color="auto" w:fill="auto"/>
                <w:rtl w:val="0"/>
              </w:rPr>
              <w:t>ņš</w:t>
              <w:br w:type="textWrapping"/>
            </w:r>
            <w:r>
              <w:rPr>
                <w:shd w:val="nil" w:color="auto" w:fill="auto"/>
                <w:rtl w:val="0"/>
              </w:rPr>
              <w:t>Klientu pieredzes vad</w:t>
            </w:r>
            <w:r>
              <w:rPr>
                <w:shd w:val="nil" w:color="auto" w:fill="auto"/>
                <w:rtl w:val="0"/>
              </w:rPr>
              <w:t>ī</w:t>
            </w:r>
            <w:r>
              <w:rPr>
                <w:shd w:val="nil" w:color="auto" w:fill="auto"/>
                <w:rtl w:val="0"/>
                <w:lang w:val="pt-PT"/>
              </w:rPr>
              <w:t>bas da</w:t>
            </w:r>
            <w:r>
              <w:rPr>
                <w:shd w:val="nil" w:color="auto" w:fill="auto"/>
                <w:rtl w:val="0"/>
              </w:rPr>
              <w:t>ļ</w:t>
            </w:r>
            <w:r>
              <w:rPr>
                <w:shd w:val="nil" w:color="auto" w:fill="auto"/>
                <w:rtl w:val="0"/>
                <w:lang w:val="it-IT"/>
              </w:rPr>
              <w:t>as Produktu un att</w:t>
            </w:r>
            <w:r>
              <w:rPr>
                <w:shd w:val="nil" w:color="auto" w:fill="auto"/>
                <w:rtl w:val="0"/>
              </w:rPr>
              <w:t>ī</w:t>
            </w:r>
            <w:r>
              <w:rPr>
                <w:shd w:val="nil" w:color="auto" w:fill="auto"/>
                <w:rtl w:val="0"/>
              </w:rPr>
              <w:t>st</w:t>
            </w:r>
            <w:r>
              <w:rPr>
                <w:shd w:val="nil" w:color="auto" w:fill="auto"/>
                <w:rtl w:val="0"/>
              </w:rPr>
              <w:t>ī</w:t>
            </w:r>
            <w:r>
              <w:rPr>
                <w:shd w:val="nil" w:color="auto" w:fill="auto"/>
                <w:rtl w:val="0"/>
                <w:lang w:val="nl-NL"/>
              </w:rPr>
              <w:t>bas noda</w:t>
            </w:r>
            <w:r>
              <w:rPr>
                <w:shd w:val="nil" w:color="auto" w:fill="auto"/>
                <w:rtl w:val="0"/>
              </w:rPr>
              <w:t>ļ</w:t>
            </w:r>
            <w:r>
              <w:rPr>
                <w:shd w:val="nil" w:color="auto" w:fill="auto"/>
                <w:rtl w:val="0"/>
              </w:rPr>
              <w:t>as Lietot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</w:rPr>
              <w:t>ju pieredzes vad</w:t>
            </w:r>
            <w:r>
              <w:rPr>
                <w:shd w:val="nil" w:color="auto" w:fill="auto"/>
                <w:rtl w:val="0"/>
              </w:rPr>
              <w:t>ī</w:t>
            </w:r>
            <w:r>
              <w:rPr>
                <w:shd w:val="nil" w:color="auto" w:fill="auto"/>
                <w:rtl w:val="0"/>
              </w:rPr>
              <w:t>t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</w:rPr>
              <w:t>js</w:t>
            </w:r>
          </w:p>
        </w:tc>
      </w:tr>
      <w:tr>
        <w:tblPrEx>
          <w:shd w:val="clear" w:color="auto" w:fill="cdd4e9"/>
        </w:tblPrEx>
        <w:trPr>
          <w:trHeight w:val="504" w:hRule="atLeast"/>
        </w:trPr>
        <w:tc>
          <w:tcPr>
            <w:tcW w:type="dxa" w:w="2915"/>
            <w:tcBorders>
              <w:top w:val="single" w:color="e7e6e6" w:sz="4" w:space="0" w:shadow="0" w:frame="0"/>
              <w:left w:val="nil"/>
              <w:bottom w:val="single" w:color="e7e6e6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:lang w:val="nl-NL"/>
                <w14:textFill>
                  <w14:solidFill>
                    <w14:srgbClr w14:val="7F7F7F"/>
                  </w14:solidFill>
                </w14:textFill>
              </w:rPr>
              <w:t>Iest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ā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des nosaukums:</w:t>
            </w:r>
          </w:p>
        </w:tc>
        <w:tc>
          <w:tcPr>
            <w:tcW w:type="dxa" w:w="3752"/>
            <w:tcBorders>
              <w:top w:val="single" w:color="e7e6e6" w:sz="4" w:space="0" w:shadow="0" w:frame="0"/>
              <w:left w:val="nil"/>
              <w:bottom w:val="single" w:color="e7e6e6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shd w:val="nil" w:color="auto" w:fill="auto"/>
                <w:rtl w:val="0"/>
              </w:rPr>
              <w:t xml:space="preserve">VAS </w:t>
            </w:r>
            <w:r>
              <w:rPr>
                <w:rFonts w:ascii="Arial Unicode MS" w:hAnsi="Arial Unicode MS" w:hint="default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shd w:val="nil" w:color="auto" w:fill="auto"/>
                <w:rtl w:val="0"/>
              </w:rPr>
              <w:t>Latvijas Pasts</w:t>
            </w:r>
            <w:r>
              <w:rPr>
                <w:shd w:val="nil" w:color="auto" w:fill="auto"/>
                <w:rtl w:val="0"/>
              </w:rPr>
              <w:t>”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4"/>
            <w:tcBorders>
              <w:top w:val="single" w:color="e7e6e6" w:sz="4" w:space="0" w:shadow="0" w:frame="0"/>
              <w:left w:val="nil"/>
              <w:bottom w:val="single" w:color="e7e6e6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T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ī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mek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ļ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vietnes piek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ļū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stam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ī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:lang w:val="es-ES_tradnl"/>
                <w14:textFill>
                  <w14:solidFill>
                    <w14:srgbClr w14:val="7F7F7F"/>
                  </w14:solidFill>
                </w14:textFill>
              </w:rPr>
              <w:t>bas p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ā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:lang w:val="it-IT"/>
                <w14:textFill>
                  <w14:solidFill>
                    <w14:srgbClr w14:val="7F7F7F"/>
                  </w14:solidFill>
                </w14:textFill>
              </w:rPr>
              <w:t>rbaudi veica</w:t>
            </w:r>
            <w:r>
              <w:rPr>
                <w:outline w:val="0"/>
                <w:color w:val="7f7f7f"/>
                <w:u w:color="7f7f7f"/>
                <w:shd w:val="nil" w:color="auto" w:fill="auto"/>
                <w14:textFill>
                  <w14:solidFill>
                    <w14:srgbClr w14:val="7F7F7F"/>
                  </w14:solidFill>
                </w14:textFill>
              </w:rPr>
              <w:br w:type="textWrapping"/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(v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ā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rds, uzv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ā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rds, amats):</w:t>
            </w:r>
          </w:p>
        </w:tc>
        <w:tc>
          <w:tcPr>
            <w:tcW w:type="dxa" w:w="2868"/>
            <w:tcBorders>
              <w:top w:val="single" w:color="e7e6e6" w:sz="4" w:space="0" w:shadow="0" w:frame="0"/>
              <w:left w:val="nil"/>
              <w:bottom w:val="single" w:color="e7e6e6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4" w:hRule="atLeast"/>
        </w:trPr>
        <w:tc>
          <w:tcPr>
            <w:tcW w:type="dxa" w:w="2915"/>
            <w:tcBorders>
              <w:top w:val="single" w:color="e7e6e6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T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ī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mek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ļ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:lang w:val="es-ES_tradnl"/>
                <w14:textFill>
                  <w14:solidFill>
                    <w14:srgbClr w14:val="7F7F7F"/>
                  </w14:solidFill>
                </w14:textFill>
              </w:rPr>
              <w:t>vietnes dom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ē</w:t>
            </w:r>
            <w:r>
              <w:rPr>
                <w:outline w:val="0"/>
                <w:color w:val="7f7f7f"/>
                <w:u w:color="7f7f7f"/>
                <w:shd w:val="nil" w:color="auto" w:fill="auto"/>
                <w:rtl w:val="0"/>
                <w14:textFill>
                  <w14:solidFill>
                    <w14:srgbClr w14:val="7F7F7F"/>
                  </w14:solidFill>
                </w14:textFill>
              </w:rPr>
              <w:t>na nosaukums (URL):</w:t>
            </w:r>
          </w:p>
        </w:tc>
        <w:tc>
          <w:tcPr>
            <w:tcW w:type="dxa" w:w="3752"/>
            <w:tcBorders>
              <w:top w:val="single" w:color="e7e6e6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shd w:val="nil" w:color="auto" w:fill="auto"/>
                <w:rtl w:val="0"/>
              </w:rPr>
              <w:t>manspasts.lv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4"/>
            <w:tcBorders>
              <w:top w:val="single" w:color="e7e6e6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68"/>
            <w:tcBorders>
              <w:top w:val="single" w:color="e7e6e6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  <w:jc w:val="center"/>
        <w:rPr>
          <w:b w:val="1"/>
          <w:bCs w:val="1"/>
          <w:sz w:val="28"/>
          <w:szCs w:val="28"/>
        </w:rPr>
      </w:pPr>
    </w:p>
    <w:p>
      <w:pPr>
        <w:pStyle w:val="Body A"/>
        <w:widowControl w:val="0"/>
        <w:spacing w:line="240" w:lineRule="auto"/>
        <w:jc w:val="center"/>
        <w:rPr>
          <w:b w:val="1"/>
          <w:bCs w:val="1"/>
          <w:sz w:val="28"/>
          <w:szCs w:val="28"/>
        </w:rPr>
      </w:pPr>
    </w:p>
    <w:p>
      <w:pPr>
        <w:pStyle w:val="Body A"/>
      </w:pPr>
    </w:p>
    <w:tbl>
      <w:tblPr>
        <w:tblW w:w="1459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102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64"/>
        <w:gridCol w:w="1277"/>
      </w:tblGrid>
      <w:tr>
        <w:tblPrEx>
          <w:shd w:val="clear" w:color="auto" w:fill="cdd4e9"/>
        </w:tblPrEx>
        <w:trPr>
          <w:trHeight w:val="785" w:hRule="atLeast"/>
        </w:trPr>
        <w:tc>
          <w:tcPr>
            <w:tcW w:type="dxa" w:w="2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Nov</w:t>
            </w:r>
            <w:r>
              <w:rPr>
                <w:b w:val="1"/>
                <w:bCs w:val="1"/>
                <w:shd w:val="nil" w:color="auto" w:fill="auto"/>
                <w:rtl w:val="0"/>
              </w:rPr>
              <w:t>ē</w:t>
            </w:r>
            <w:r>
              <w:rPr>
                <w:b w:val="1"/>
                <w:bCs w:val="1"/>
                <w:shd w:val="nil" w:color="auto" w:fill="auto"/>
                <w:rtl w:val="0"/>
              </w:rPr>
              <w:t>rt</w:t>
            </w:r>
            <w:r>
              <w:rPr>
                <w:b w:val="1"/>
                <w:bCs w:val="1"/>
                <w:shd w:val="nil" w:color="auto" w:fill="auto"/>
                <w:rtl w:val="0"/>
              </w:rPr>
              <w:t>ē</w:t>
            </w:r>
            <w:r>
              <w:rPr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b w:val="1"/>
                <w:bCs w:val="1"/>
                <w:shd w:val="nil" w:color="auto" w:fill="auto"/>
                <w:rtl w:val="0"/>
              </w:rPr>
              <w:t>ā</w:t>
            </w:r>
            <w:r>
              <w:rPr>
                <w:b w:val="1"/>
                <w:bCs w:val="1"/>
                <w:shd w:val="nil" w:color="auto" w:fill="auto"/>
                <w:rtl w:val="0"/>
              </w:rPr>
              <w:t>s lapas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Galven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 xml:space="preserve">ā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navig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ā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cija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nl-NL"/>
              </w:rPr>
              <w:t>Pamatstruk-t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ū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pt-PT"/>
              </w:rPr>
              <w:t>ras p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ā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rbaude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Tastat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ū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ras piek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ļ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uve un vizu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ā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fr-FR"/>
              </w:rPr>
              <w:t>lais fokuss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Formu lauki un k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ļū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du pazi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ņ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ojumi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sv-SE"/>
              </w:rPr>
              <w:t>Att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ē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lu tekstu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ā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l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 xml:space="preserve">ā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alternat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ī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va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nl-NL"/>
              </w:rPr>
              <w:t>Virsraksti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Kr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ā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su kontrasti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Teksta izm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ē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ra t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ā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lummai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ņ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a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Lapu nosaukumi</w:t>
            </w:r>
          </w:p>
        </w:tc>
        <w:tc>
          <w:tcPr>
            <w:tcW w:type="dxa" w:w="1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Saturs, kas kustas, mirgo un zibsn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ī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Multimediju (audio, video) satura alternat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ī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vas</w:t>
            </w:r>
          </w:p>
        </w:tc>
      </w:tr>
      <w:tr>
        <w:tblPrEx>
          <w:shd w:val="clear" w:color="auto" w:fill="cdd4e9"/>
        </w:tblPrEx>
        <w:trPr>
          <w:trHeight w:val="496" w:hRule="atLeast"/>
        </w:trPr>
        <w:tc>
          <w:tcPr>
            <w:tcW w:type="dxa" w:w="2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"https://manspasts.lv"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de-DE"/>
              </w:rPr>
              <w:t>https://manspasts.lv</w:t>
            </w:r>
            <w:r>
              <w:rPr/>
              <w:fldChar w:fldCharType="end" w:fldLock="0"/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Atbilst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Atbilst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Atbilst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Neatbilst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Nav attiecin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ā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ms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Atbilst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Atbilst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Atbilst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Atbilst</w:t>
            </w:r>
          </w:p>
        </w:tc>
        <w:tc>
          <w:tcPr>
            <w:tcW w:type="dxa" w:w="1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Nav attiecin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ā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ms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Nav attiecin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ā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ms</w:t>
            </w:r>
          </w:p>
        </w:tc>
      </w:tr>
      <w:tr>
        <w:tblPrEx>
          <w:shd w:val="clear" w:color="auto" w:fill="cdd4e9"/>
        </w:tblPrEx>
        <w:trPr>
          <w:trHeight w:val="496" w:hRule="atLeast"/>
        </w:trPr>
        <w:tc>
          <w:tcPr>
            <w:tcW w:type="dxa" w:w="2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40" w:line="240" w:lineRule="auto"/>
            </w:pP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"https://manspasts.lv/lv/login"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de-DE"/>
              </w:rPr>
              <w:t>https://manspasts.lv/lv/login</w:t>
            </w:r>
            <w:r>
              <w:rPr/>
              <w:fldChar w:fldCharType="end" w:fldLock="0"/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Atbilst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Atbilst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Atbilst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Atbilst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Neatbilst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Atbilst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Atbilst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Atbilst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Atbilst</w:t>
            </w:r>
          </w:p>
        </w:tc>
        <w:tc>
          <w:tcPr>
            <w:tcW w:type="dxa" w:w="1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Nav attiecin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ā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ms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Nav attiecin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ā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ms</w:t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</w:pPr>
    </w:p>
    <w:p>
      <w:pPr>
        <w:pStyle w:val="Body A"/>
        <w:widowControl w:val="0"/>
        <w:spacing w:line="240" w:lineRule="auto"/>
      </w:pPr>
    </w:p>
    <w:p>
      <w:pPr>
        <w:pStyle w:val="Body A"/>
        <w:spacing w:before="120" w:after="120" w:line="240" w:lineRule="auto"/>
        <w:jc w:val="both"/>
      </w:pPr>
      <w:bookmarkStart w:name="_Hlk58338469" w:id="0"/>
      <w:r>
        <w:rPr>
          <w:rStyle w:val="None"/>
          <w:rtl w:val="0"/>
        </w:rPr>
        <w:t>Aizpildot tabulu, r</w:t>
      </w:r>
      <w:r>
        <w:rPr>
          <w:rStyle w:val="None"/>
          <w:rtl w:val="0"/>
        </w:rPr>
        <w:t>ī</w:t>
      </w:r>
      <w:r>
        <w:rPr>
          <w:rStyle w:val="None"/>
          <w:rtl w:val="0"/>
        </w:rPr>
        <w:t xml:space="preserve">koties </w:t>
      </w:r>
      <w:r>
        <w:rPr>
          <w:rStyle w:val="None"/>
          <w:rtl w:val="0"/>
        </w:rPr>
        <w:t>šā</w:t>
      </w:r>
      <w:r>
        <w:rPr>
          <w:rStyle w:val="None"/>
          <w:rtl w:val="0"/>
        </w:rPr>
        <w:t>di: 1) ja p</w:t>
      </w:r>
      <w:r>
        <w:rPr>
          <w:rStyle w:val="None"/>
          <w:rtl w:val="0"/>
        </w:rPr>
        <w:t>ā</w:t>
      </w:r>
      <w:r>
        <w:rPr>
          <w:rStyle w:val="None"/>
          <w:rtl w:val="0"/>
          <w:lang w:val="de-DE"/>
        </w:rPr>
        <w:t>rbaud</w:t>
      </w:r>
      <w:r>
        <w:rPr>
          <w:rStyle w:val="None"/>
          <w:rtl w:val="0"/>
        </w:rPr>
        <w:t>ā</w:t>
      </w:r>
      <w:r>
        <w:rPr>
          <w:rStyle w:val="None"/>
          <w:rtl w:val="0"/>
          <w:lang w:val="fr-FR"/>
        </w:rPr>
        <w:t>mais elements atbilst noteiktaj</w:t>
      </w:r>
      <w:r>
        <w:rPr>
          <w:rStyle w:val="None"/>
          <w:rtl w:val="0"/>
        </w:rPr>
        <w:t>ā</w:t>
      </w:r>
      <w:r>
        <w:rPr>
          <w:rStyle w:val="None"/>
          <w:rtl w:val="0"/>
        </w:rPr>
        <w:t>m piek</w:t>
      </w:r>
      <w:r>
        <w:rPr>
          <w:rStyle w:val="None"/>
          <w:rtl w:val="0"/>
        </w:rPr>
        <w:t>ļū</w:t>
      </w:r>
      <w:r>
        <w:rPr>
          <w:rStyle w:val="None"/>
          <w:rtl w:val="0"/>
        </w:rPr>
        <w:t>stam</w:t>
      </w:r>
      <w:r>
        <w:rPr>
          <w:rStyle w:val="None"/>
          <w:rtl w:val="0"/>
        </w:rPr>
        <w:t>ī</w:t>
      </w:r>
      <w:r>
        <w:rPr>
          <w:rStyle w:val="None"/>
          <w:rtl w:val="0"/>
        </w:rPr>
        <w:t>bas pras</w:t>
      </w:r>
      <w:r>
        <w:rPr>
          <w:rStyle w:val="None"/>
          <w:rtl w:val="0"/>
        </w:rPr>
        <w:t>ī</w:t>
      </w:r>
      <w:r>
        <w:rPr>
          <w:rStyle w:val="None"/>
          <w:rtl w:val="0"/>
        </w:rPr>
        <w:t>b</w:t>
      </w:r>
      <w:r>
        <w:rPr>
          <w:rStyle w:val="None"/>
          <w:rtl w:val="0"/>
        </w:rPr>
        <w:t>ā</w:t>
      </w:r>
      <w:r>
        <w:rPr>
          <w:rStyle w:val="None"/>
          <w:rtl w:val="0"/>
          <w:lang w:val="da-DK"/>
        </w:rPr>
        <w:t>m, atz</w:t>
      </w:r>
      <w:r>
        <w:rPr>
          <w:rStyle w:val="None"/>
          <w:rtl w:val="0"/>
        </w:rPr>
        <w:t>ī</w:t>
      </w:r>
      <w:r>
        <w:rPr>
          <w:rStyle w:val="None"/>
          <w:rtl w:val="0"/>
        </w:rPr>
        <w:t>m</w:t>
      </w:r>
      <w:r>
        <w:rPr>
          <w:rStyle w:val="None"/>
          <w:rtl w:val="0"/>
        </w:rPr>
        <w:t>ē</w:t>
      </w:r>
      <w:r>
        <w:rPr>
          <w:rStyle w:val="None"/>
          <w:rtl w:val="0"/>
          <w:lang w:val="nl-NL"/>
        </w:rPr>
        <w:t>jiet tabul</w:t>
      </w:r>
      <w:r>
        <w:rPr>
          <w:rStyle w:val="None"/>
          <w:rtl w:val="0"/>
        </w:rPr>
        <w:t xml:space="preserve">ā </w:t>
      </w:r>
      <w:r>
        <w:rPr>
          <w:rStyle w:val="None"/>
          <w:rtl w:val="0"/>
          <w:lang w:val="da-DK"/>
        </w:rPr>
        <w:t>konkr</w:t>
      </w:r>
      <w:r>
        <w:rPr>
          <w:rStyle w:val="None"/>
          <w:rtl w:val="0"/>
        </w:rPr>
        <w:t>ē</w:t>
      </w:r>
      <w:r>
        <w:rPr>
          <w:rStyle w:val="None"/>
          <w:rtl w:val="0"/>
        </w:rPr>
        <w:t>taj</w:t>
      </w:r>
      <w:r>
        <w:rPr>
          <w:rStyle w:val="None"/>
          <w:rtl w:val="0"/>
        </w:rPr>
        <w:t xml:space="preserve">ā </w:t>
      </w:r>
      <w:r>
        <w:rPr>
          <w:rStyle w:val="None"/>
          <w:rtl w:val="0"/>
          <w:lang w:val="fr-FR"/>
        </w:rPr>
        <w:t>ail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ē “</w:t>
      </w:r>
      <w:r>
        <w:rPr>
          <w:rStyle w:val="None"/>
          <w:rtl w:val="0"/>
        </w:rPr>
        <w:t>Atbilst</w:t>
      </w:r>
      <w:r>
        <w:rPr>
          <w:rStyle w:val="None"/>
          <w:rtl w:val="0"/>
        </w:rPr>
        <w:t>”</w:t>
      </w:r>
      <w:r>
        <w:rPr>
          <w:rStyle w:val="None"/>
          <w:rtl w:val="0"/>
        </w:rPr>
        <w:t>; 3) ja p</w:t>
      </w:r>
      <w:r>
        <w:rPr>
          <w:rStyle w:val="None"/>
          <w:rtl w:val="0"/>
        </w:rPr>
        <w:t>ā</w:t>
      </w:r>
      <w:r>
        <w:rPr>
          <w:rStyle w:val="None"/>
          <w:rtl w:val="0"/>
          <w:lang w:val="de-DE"/>
        </w:rPr>
        <w:t>rbaud</w:t>
      </w:r>
      <w:r>
        <w:rPr>
          <w:rStyle w:val="None"/>
          <w:rtl w:val="0"/>
        </w:rPr>
        <w:t>ā</w:t>
      </w:r>
      <w:r>
        <w:rPr>
          <w:rStyle w:val="None"/>
          <w:rtl w:val="0"/>
          <w:lang w:val="de-DE"/>
        </w:rPr>
        <w:t>mais aspekts neatbilst noteiktaj</w:t>
      </w:r>
      <w:r>
        <w:rPr>
          <w:rStyle w:val="None"/>
          <w:rtl w:val="0"/>
        </w:rPr>
        <w:t>ā</w:t>
      </w:r>
      <w:r>
        <w:rPr>
          <w:rStyle w:val="None"/>
          <w:rtl w:val="0"/>
        </w:rPr>
        <w:t>m piek</w:t>
      </w:r>
      <w:r>
        <w:rPr>
          <w:rStyle w:val="None"/>
          <w:rtl w:val="0"/>
        </w:rPr>
        <w:t>ļū</w:t>
      </w:r>
      <w:r>
        <w:rPr>
          <w:rStyle w:val="None"/>
          <w:rtl w:val="0"/>
        </w:rPr>
        <w:t>stam</w:t>
      </w:r>
      <w:r>
        <w:rPr>
          <w:rStyle w:val="None"/>
          <w:rtl w:val="0"/>
        </w:rPr>
        <w:t>ī</w:t>
      </w:r>
      <w:r>
        <w:rPr>
          <w:rStyle w:val="None"/>
          <w:rtl w:val="0"/>
        </w:rPr>
        <w:t>bas pras</w:t>
      </w:r>
      <w:r>
        <w:rPr>
          <w:rStyle w:val="None"/>
          <w:rtl w:val="0"/>
        </w:rPr>
        <w:t>ī</w:t>
      </w:r>
      <w:r>
        <w:rPr>
          <w:rStyle w:val="None"/>
          <w:rtl w:val="0"/>
        </w:rPr>
        <w:t>b</w:t>
      </w:r>
      <w:r>
        <w:rPr>
          <w:rStyle w:val="None"/>
          <w:rtl w:val="0"/>
        </w:rPr>
        <w:t>ā</w:t>
      </w:r>
      <w:r>
        <w:rPr>
          <w:rStyle w:val="None"/>
          <w:rtl w:val="0"/>
          <w:lang w:val="da-DK"/>
        </w:rPr>
        <w:t>m, atz</w:t>
      </w:r>
      <w:r>
        <w:rPr>
          <w:rStyle w:val="None"/>
          <w:rtl w:val="0"/>
        </w:rPr>
        <w:t>ī</w:t>
      </w:r>
      <w:r>
        <w:rPr>
          <w:rStyle w:val="None"/>
          <w:rtl w:val="0"/>
        </w:rPr>
        <w:t>m</w:t>
      </w:r>
      <w:r>
        <w:rPr>
          <w:rStyle w:val="None"/>
          <w:rtl w:val="0"/>
        </w:rPr>
        <w:t>ē</w:t>
      </w:r>
      <w:r>
        <w:rPr>
          <w:rStyle w:val="None"/>
          <w:rtl w:val="0"/>
        </w:rPr>
        <w:t xml:space="preserve">jiet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rtl w:val="0"/>
        </w:rPr>
        <w:t>Neatbilst</w:t>
      </w:r>
      <w:r>
        <w:rPr>
          <w:rStyle w:val="None"/>
          <w:rtl w:val="0"/>
        </w:rPr>
        <w:t>”</w:t>
      </w:r>
      <w:r>
        <w:rPr>
          <w:rStyle w:val="None"/>
          <w:rtl w:val="0"/>
        </w:rPr>
        <w:t>; 3) ja p</w:t>
      </w:r>
      <w:r>
        <w:rPr>
          <w:rStyle w:val="None"/>
          <w:rtl w:val="0"/>
        </w:rPr>
        <w:t>ā</w:t>
      </w:r>
      <w:r>
        <w:rPr>
          <w:rStyle w:val="None"/>
          <w:rtl w:val="0"/>
          <w:lang w:val="de-DE"/>
        </w:rPr>
        <w:t>rbaud</w:t>
      </w:r>
      <w:r>
        <w:rPr>
          <w:rStyle w:val="None"/>
          <w:rtl w:val="0"/>
        </w:rPr>
        <w:t>ā</w:t>
      </w:r>
      <w:r>
        <w:rPr>
          <w:rStyle w:val="None"/>
          <w:rtl w:val="0"/>
        </w:rPr>
        <w:t>mais elements neatrodas izv</w:t>
      </w:r>
      <w:r>
        <w:rPr>
          <w:rStyle w:val="None"/>
          <w:rtl w:val="0"/>
        </w:rPr>
        <w:t>ē</w:t>
      </w:r>
      <w:r>
        <w:rPr>
          <w:rStyle w:val="None"/>
          <w:rtl w:val="0"/>
        </w:rPr>
        <w:t>l</w:t>
      </w:r>
      <w:r>
        <w:rPr>
          <w:rStyle w:val="None"/>
          <w:rtl w:val="0"/>
        </w:rPr>
        <w:t>ē</w:t>
      </w:r>
      <w:r>
        <w:rPr>
          <w:rStyle w:val="None"/>
          <w:rtl w:val="0"/>
        </w:rPr>
        <w:t>taj</w:t>
      </w:r>
      <w:r>
        <w:rPr>
          <w:rStyle w:val="None"/>
          <w:rtl w:val="0"/>
        </w:rPr>
        <w:t xml:space="preserve">ā </w:t>
      </w:r>
      <w:r>
        <w:rPr>
          <w:rStyle w:val="None"/>
          <w:rtl w:val="0"/>
        </w:rPr>
        <w:t>lap</w:t>
      </w:r>
      <w:r>
        <w:rPr>
          <w:rStyle w:val="None"/>
          <w:rtl w:val="0"/>
        </w:rPr>
        <w:t>ā</w:t>
      </w:r>
      <w:r>
        <w:rPr>
          <w:rStyle w:val="None"/>
          <w:rtl w:val="0"/>
          <w:lang w:val="da-DK"/>
        </w:rPr>
        <w:t>, atz</w:t>
      </w:r>
      <w:r>
        <w:rPr>
          <w:rStyle w:val="None"/>
          <w:rtl w:val="0"/>
        </w:rPr>
        <w:t>ī</w:t>
      </w:r>
      <w:r>
        <w:rPr>
          <w:rStyle w:val="None"/>
          <w:rtl w:val="0"/>
        </w:rPr>
        <w:t>m</w:t>
      </w:r>
      <w:r>
        <w:rPr>
          <w:rStyle w:val="None"/>
          <w:rtl w:val="0"/>
        </w:rPr>
        <w:t>ē</w:t>
      </w:r>
      <w:r>
        <w:rPr>
          <w:rStyle w:val="None"/>
          <w:rtl w:val="0"/>
        </w:rPr>
        <w:t xml:space="preserve">jiet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rtl w:val="0"/>
        </w:rPr>
        <w:t>Nav attiecin</w:t>
      </w:r>
      <w:r>
        <w:rPr>
          <w:rStyle w:val="None"/>
          <w:rtl w:val="0"/>
        </w:rPr>
        <w:t>ā</w:t>
      </w:r>
      <w:r>
        <w:rPr>
          <w:rStyle w:val="None"/>
          <w:rtl w:val="0"/>
        </w:rPr>
        <w:t>ms</w:t>
      </w:r>
      <w:r>
        <w:rPr>
          <w:rStyle w:val="None"/>
          <w:rtl w:val="0"/>
        </w:rPr>
        <w:t>”</w:t>
      </w:r>
      <w:r>
        <w:rPr>
          <w:rStyle w:val="None"/>
          <w:rtl w:val="0"/>
        </w:rPr>
        <w:t xml:space="preserve">. </w:t>
      </w:r>
      <w:r>
        <w:rPr>
          <w:rStyle w:val="None"/>
          <w:rtl w:val="0"/>
        </w:rPr>
        <w:t>Šū</w:t>
      </w:r>
      <w:r>
        <w:rPr>
          <w:rStyle w:val="None"/>
          <w:rtl w:val="0"/>
        </w:rPr>
        <w:t>n</w:t>
      </w:r>
      <w:r>
        <w:rPr>
          <w:rStyle w:val="None"/>
          <w:rtl w:val="0"/>
        </w:rPr>
        <w:t>ā</w:t>
      </w:r>
      <w:r>
        <w:rPr>
          <w:rStyle w:val="None"/>
          <w:rtl w:val="0"/>
        </w:rPr>
        <w:t>m, kur</w:t>
      </w:r>
      <w:r>
        <w:rPr>
          <w:rStyle w:val="None"/>
          <w:rtl w:val="0"/>
        </w:rPr>
        <w:t>ā</w:t>
      </w:r>
      <w:r>
        <w:rPr>
          <w:rStyle w:val="None"/>
          <w:rtl w:val="0"/>
          <w:lang w:val="es-ES_tradnl"/>
        </w:rPr>
        <w:t>s nor</w:t>
      </w:r>
      <w:r>
        <w:rPr>
          <w:rStyle w:val="None"/>
          <w:rtl w:val="0"/>
        </w:rPr>
        <w:t>ā</w:t>
      </w:r>
      <w:r>
        <w:rPr>
          <w:rStyle w:val="None"/>
          <w:rtl w:val="0"/>
        </w:rPr>
        <w:t>d</w:t>
      </w:r>
      <w:r>
        <w:rPr>
          <w:rStyle w:val="None"/>
          <w:rtl w:val="0"/>
        </w:rPr>
        <w:t>ī</w:t>
      </w:r>
      <w:r>
        <w:rPr>
          <w:rStyle w:val="None"/>
          <w:rtl w:val="0"/>
          <w:lang w:val="en-US"/>
        </w:rPr>
        <w:t xml:space="preserve">ts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rtl w:val="0"/>
        </w:rPr>
        <w:t>Neatbilst</w:t>
      </w:r>
      <w:r>
        <w:rPr>
          <w:rStyle w:val="None"/>
          <w:rtl w:val="0"/>
        </w:rPr>
        <w:t>”</w:t>
      </w:r>
      <w:r>
        <w:rPr>
          <w:rStyle w:val="None"/>
          <w:rtl w:val="0"/>
          <w:lang w:val="nl-NL"/>
        </w:rPr>
        <w:t>, ieteicams pievienot koment</w:t>
      </w:r>
      <w:r>
        <w:rPr>
          <w:rStyle w:val="None"/>
          <w:rtl w:val="0"/>
        </w:rPr>
        <w:t>ā</w:t>
      </w:r>
      <w:r>
        <w:rPr>
          <w:rStyle w:val="None"/>
          <w:rtl w:val="0"/>
        </w:rPr>
        <w:t>ru , kas tie</w:t>
      </w:r>
      <w:r>
        <w:rPr>
          <w:rStyle w:val="None"/>
          <w:rtl w:val="0"/>
        </w:rPr>
        <w:t>š</w:t>
      </w:r>
      <w:r>
        <w:rPr>
          <w:rStyle w:val="None"/>
          <w:rtl w:val="0"/>
        </w:rPr>
        <w:t xml:space="preserve">i neatbilst. </w:t>
      </w:r>
      <w:r>
        <w:rPr>
          <w:rStyle w:val="None"/>
          <w:rtl w:val="0"/>
        </w:rPr>
        <w:t xml:space="preserve">Šī </w:t>
      </w:r>
      <w:r>
        <w:rPr>
          <w:rStyle w:val="None"/>
          <w:rtl w:val="0"/>
          <w:lang w:val="en-US"/>
        </w:rPr>
        <w:t>inform</w:t>
      </w:r>
      <w:r>
        <w:rPr>
          <w:rStyle w:val="None"/>
          <w:rtl w:val="0"/>
        </w:rPr>
        <w:t>ā</w:t>
      </w:r>
      <w:r>
        <w:rPr>
          <w:rStyle w:val="None"/>
          <w:rtl w:val="0"/>
        </w:rPr>
        <w:t>cija b</w:t>
      </w:r>
      <w:r>
        <w:rPr>
          <w:rStyle w:val="None"/>
          <w:rtl w:val="0"/>
        </w:rPr>
        <w:t>ū</w:t>
      </w:r>
      <w:r>
        <w:rPr>
          <w:rStyle w:val="None"/>
          <w:rtl w:val="0"/>
        </w:rPr>
        <w:t>s nepiecie</w:t>
      </w:r>
      <w:r>
        <w:rPr>
          <w:rStyle w:val="None"/>
          <w:rtl w:val="0"/>
        </w:rPr>
        <w:t>š</w:t>
      </w:r>
      <w:r>
        <w:rPr>
          <w:rStyle w:val="None"/>
          <w:rtl w:val="0"/>
        </w:rPr>
        <w:t>ama, aizpildot piek</w:t>
      </w:r>
      <w:r>
        <w:rPr>
          <w:rStyle w:val="None"/>
          <w:rtl w:val="0"/>
        </w:rPr>
        <w:t>ļū</w:t>
      </w:r>
      <w:r>
        <w:rPr>
          <w:rStyle w:val="None"/>
          <w:rtl w:val="0"/>
        </w:rPr>
        <w:t>stam</w:t>
      </w:r>
      <w:r>
        <w:rPr>
          <w:rStyle w:val="None"/>
          <w:rtl w:val="0"/>
        </w:rPr>
        <w:t>ī</w:t>
      </w:r>
      <w:r>
        <w:rPr>
          <w:rStyle w:val="None"/>
          <w:rtl w:val="0"/>
          <w:lang w:val="it-IT"/>
        </w:rPr>
        <w:t>bas pazi</w:t>
      </w:r>
      <w:r>
        <w:rPr>
          <w:rStyle w:val="None"/>
          <w:rtl w:val="0"/>
        </w:rPr>
        <w:t>ņ</w:t>
      </w:r>
      <w:r>
        <w:rPr>
          <w:rStyle w:val="None"/>
          <w:rtl w:val="0"/>
          <w:lang w:val="pt-PT"/>
        </w:rPr>
        <w:t>ojuma formu.</w:t>
      </w:r>
      <w:bookmarkEnd w:id="0"/>
      <w:r>
        <w:rPr>
          <w:rStyle w:val="None"/>
          <w:rtl w:val="0"/>
        </w:rPr>
        <w:t xml:space="preserve"> 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rPr/>
      <w:fldChar w:fldCharType="end" w:fldLock="0"/>
    </w:r>
  </w:p>
  <w:p>
    <w:pPr>
      <w:pStyle w:val="footer"/>
    </w:pPr>
    <w:r>
      <w:rPr>
        <w:rFonts w:ascii="Times New Roman" w:hAnsi="Times New Roman" w:hint="default"/>
        <w:rtl w:val="0"/>
        <w:lang w:val="en-US"/>
      </w:rPr>
      <w:t>Š</w:t>
    </w:r>
    <w:r>
      <w:rPr>
        <w:rFonts w:ascii="Times New Roman" w:hAnsi="Times New Roman"/>
        <w:rtl w:val="0"/>
        <w:lang w:val="en-US"/>
      </w:rPr>
      <w:t>IS DOKUMENTS IR ELEKTRONISKI PARAKST</w:t>
    </w:r>
    <w:r>
      <w:rPr>
        <w:rFonts w:ascii="Times New Roman" w:hAnsi="Times New Roman" w:hint="default"/>
        <w:rtl w:val="0"/>
        <w:lang w:val="en-US"/>
      </w:rPr>
      <w:t>Ī</w:t>
    </w:r>
    <w:r>
      <w:rPr>
        <w:rFonts w:ascii="Times New Roman" w:hAnsi="Times New Roman"/>
        <w:rtl w:val="0"/>
        <w:lang w:val="en-US"/>
      </w:rPr>
      <w:t>TS AR DRO</w:t>
    </w:r>
    <w:r>
      <w:rPr>
        <w:rFonts w:ascii="Times New Roman" w:hAnsi="Times New Roman" w:hint="default"/>
        <w:rtl w:val="0"/>
        <w:lang w:val="en-US"/>
      </w:rPr>
      <w:t>Š</w:t>
    </w:r>
    <w:r>
      <w:rPr>
        <w:rFonts w:ascii="Times New Roman" w:hAnsi="Times New Roman"/>
        <w:rtl w:val="0"/>
        <w:lang w:val="en-US"/>
      </w:rPr>
      <w:t>U ELEKTRONISKO PARAKSTU UN SATUR LAIKA Z</w:t>
    </w:r>
    <w:r>
      <w:rPr>
        <w:rFonts w:ascii="Times New Roman" w:hAnsi="Times New Roman" w:hint="default"/>
        <w:rtl w:val="0"/>
        <w:lang w:val="en-US"/>
      </w:rPr>
      <w:t>Ī</w:t>
    </w:r>
    <w:r>
      <w:rPr>
        <w:rFonts w:ascii="Times New Roman" w:hAnsi="Times New Roman"/>
        <w:rtl w:val="0"/>
        <w:lang w:val="en-US"/>
      </w:rPr>
      <w:t>MOGU</w:t>
    </w:r>
  </w:p>
  <w:p>
    <w:pPr>
      <w:pStyle w:val="Body A"/>
      <w:jc w:val="center"/>
    </w:pPr>
    <w:r>
      <w:rPr>
        <w:rtl w:val="0"/>
      </w:rPr>
      <w:t>Š</w:t>
    </w:r>
    <w:r>
      <w:rPr>
        <w:rtl w:val="0"/>
      </w:rPr>
      <w:t>is dokuments ir parakst</w:t>
    </w:r>
    <w:r>
      <w:rPr>
        <w:rtl w:val="0"/>
      </w:rPr>
      <w:t>ī</w:t>
    </w:r>
    <w:r>
      <w:rPr>
        <w:rtl w:val="0"/>
        <w:lang w:val="en-US"/>
      </w:rPr>
      <w:t>ts ar dro</w:t>
    </w:r>
    <w:r>
      <w:rPr>
        <w:rtl w:val="0"/>
      </w:rPr>
      <w:t>š</w:t>
    </w:r>
    <w:r>
      <w:rPr>
        <w:rtl w:val="0"/>
      </w:rPr>
      <w:t>u elektronisko parakstu un satur laika z</w:t>
    </w:r>
    <w:r>
      <w:rPr>
        <w:rtl w:val="0"/>
      </w:rPr>
      <w:t>ī</w:t>
    </w:r>
    <w:r>
      <w:rPr>
        <w:rtl w:val="0"/>
      </w:rPr>
      <w:t>mogu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312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563c1"/>
      <w:sz w:val="18"/>
      <w:szCs w:val="18"/>
      <w:u w:val="single" w:color="0563c1"/>
      <w:shd w:val="nil" w:color="auto" w:fill="auto"/>
      <w14:textFill>
        <w14:solidFill>
          <w14:srgbClr w14:val="0563C1"/>
        </w14:solidFill>
      </w14:textFill>
    </w:rPr>
  </w:style>
  <w:style w:type="character" w:styleId="Hyperlink.1">
    <w:name w:val="Hyperlink.1"/>
    <w:basedOn w:val="None"/>
    <w:next w:val="Hyperlink.1"/>
    <w:rPr>
      <w:rFonts w:ascii="Calibri" w:cs="Calibri" w:hAnsi="Calibri" w:eastAsia="Calibri"/>
      <w:outline w:val="0"/>
      <w:color w:val="0563c1"/>
      <w:u w:val="single" w:color="0563c1"/>
      <w:shd w:val="nil" w:color="auto" w:fill="auto"/>
      <w:lang w:val="de-DE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